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C7" w:rsidRPr="001F482F" w:rsidRDefault="001F482F" w:rsidP="00082B0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Cs/>
          <w:kern w:val="36"/>
        </w:rPr>
      </w:pPr>
      <w:r w:rsidRPr="001F482F">
        <w:rPr>
          <w:rFonts w:ascii="Times New Roman" w:eastAsia="Times New Roman" w:hAnsi="Times New Roman"/>
          <w:bCs/>
          <w:kern w:val="36"/>
        </w:rPr>
        <w:t>Use this checklist to evaluate your skills and abilities.</w:t>
      </w:r>
    </w:p>
    <w:p w:rsidR="001956C7" w:rsidRPr="00E753E9" w:rsidRDefault="001956C7" w:rsidP="001956C7">
      <w:pPr>
        <w:rPr>
          <w:rFonts w:ascii="Times New Roman" w:eastAsia="Times New Roman" w:hAnsi="Times New Roman"/>
          <w:vanish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05"/>
        <w:gridCol w:w="630"/>
        <w:gridCol w:w="630"/>
        <w:gridCol w:w="630"/>
        <w:gridCol w:w="630"/>
      </w:tblGrid>
      <w:tr w:rsidR="00EB5A5B" w:rsidTr="00082B08">
        <w:trPr>
          <w:trHeight w:val="512"/>
        </w:trPr>
        <w:tc>
          <w:tcPr>
            <w:tcW w:w="10525" w:type="dxa"/>
            <w:gridSpan w:val="5"/>
            <w:shd w:val="clear" w:color="auto" w:fill="BFBFBF" w:themeFill="background1" w:themeFillShade="BF"/>
          </w:tcPr>
          <w:p w:rsidR="00EB5A5B" w:rsidRPr="002B42DE" w:rsidRDefault="00EB5A5B" w:rsidP="00EB5A5B">
            <w:pPr>
              <w:jc w:val="center"/>
              <w:rPr>
                <w:rFonts w:ascii="Calibri" w:hAnsi="Calibri" w:cs="Calibri"/>
                <w:b/>
                <w:szCs w:val="16"/>
                <w:highlight w:val="lightGray"/>
              </w:rPr>
            </w:pPr>
            <w:r w:rsidRPr="002B42DE">
              <w:rPr>
                <w:rFonts w:ascii="Calibri" w:hAnsi="Calibri" w:cs="Calibri"/>
                <w:b/>
                <w:sz w:val="32"/>
                <w:szCs w:val="16"/>
              </w:rPr>
              <w:t>Use Resources</w:t>
            </w:r>
          </w:p>
        </w:tc>
      </w:tr>
      <w:tr w:rsidR="00AD2D32" w:rsidTr="00AD2D32">
        <w:tc>
          <w:tcPr>
            <w:tcW w:w="8005" w:type="dxa"/>
          </w:tcPr>
          <w:p w:rsidR="00EB5A5B" w:rsidRPr="00082B08" w:rsidRDefault="00EB5A5B" w:rsidP="00BC05ED">
            <w:pPr>
              <w:pStyle w:val="ListParagraph"/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EB5A5B" w:rsidRPr="00082B08" w:rsidRDefault="00082B08" w:rsidP="00BC05ED">
            <w:pPr>
              <w:jc w:val="center"/>
              <w:rPr>
                <w:rFonts w:ascii="Calibri" w:hAnsi="Calibri" w:cs="Calibri"/>
                <w:b/>
              </w:rPr>
            </w:pPr>
            <w:r w:rsidRPr="00082B08">
              <w:rPr>
                <w:rFonts w:ascii="Calibri" w:hAnsi="Calibri" w:cs="Calibri"/>
                <w:b/>
              </w:rPr>
              <w:t>E</w:t>
            </w:r>
          </w:p>
        </w:tc>
        <w:tc>
          <w:tcPr>
            <w:tcW w:w="630" w:type="dxa"/>
          </w:tcPr>
          <w:p w:rsidR="00EB5A5B" w:rsidRPr="00082B08" w:rsidRDefault="00082B08" w:rsidP="00BC05ED">
            <w:pPr>
              <w:jc w:val="center"/>
              <w:rPr>
                <w:rFonts w:ascii="Calibri" w:hAnsi="Calibri" w:cs="Calibri"/>
                <w:b/>
              </w:rPr>
            </w:pPr>
            <w:r w:rsidRPr="00082B08">
              <w:rPr>
                <w:rFonts w:ascii="Calibri" w:hAnsi="Calibri" w:cs="Calibri"/>
                <w:b/>
              </w:rPr>
              <w:t>G</w:t>
            </w:r>
          </w:p>
        </w:tc>
        <w:tc>
          <w:tcPr>
            <w:tcW w:w="630" w:type="dxa"/>
          </w:tcPr>
          <w:p w:rsidR="00EB5A5B" w:rsidRPr="00082B08" w:rsidRDefault="00082B08" w:rsidP="00BC05ED">
            <w:pPr>
              <w:jc w:val="center"/>
              <w:rPr>
                <w:rFonts w:ascii="Calibri" w:hAnsi="Calibri" w:cs="Calibri"/>
                <w:b/>
              </w:rPr>
            </w:pPr>
            <w:r w:rsidRPr="00082B08">
              <w:rPr>
                <w:rFonts w:ascii="Calibri" w:hAnsi="Calibri" w:cs="Calibri"/>
                <w:b/>
              </w:rPr>
              <w:t>F</w:t>
            </w:r>
          </w:p>
        </w:tc>
        <w:tc>
          <w:tcPr>
            <w:tcW w:w="630" w:type="dxa"/>
          </w:tcPr>
          <w:p w:rsidR="00BC05ED" w:rsidRPr="00082B08" w:rsidRDefault="00082B08" w:rsidP="00BC05ED">
            <w:pPr>
              <w:jc w:val="center"/>
              <w:rPr>
                <w:rFonts w:ascii="Calibri" w:hAnsi="Calibri" w:cs="Calibri"/>
                <w:b/>
              </w:rPr>
            </w:pPr>
            <w:r w:rsidRPr="00082B08">
              <w:rPr>
                <w:rFonts w:ascii="Calibri" w:hAnsi="Calibri" w:cs="Calibri"/>
                <w:b/>
              </w:rPr>
              <w:t>N/I</w:t>
            </w:r>
          </w:p>
        </w:tc>
      </w:tr>
      <w:tr w:rsidR="00AD2D32" w:rsidTr="00AD2D32">
        <w:tc>
          <w:tcPr>
            <w:tcW w:w="8005" w:type="dxa"/>
          </w:tcPr>
          <w:p w:rsidR="00EB5A5B" w:rsidRPr="00BC05ED" w:rsidRDefault="00BC05ED" w:rsidP="002B42DE">
            <w:pPr>
              <w:pStyle w:val="ListParagraph"/>
              <w:ind w:left="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Time: Sets goals, allocates time, prepares &amp; follows schedules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BC05ED" w:rsidRPr="00BC05ED" w:rsidRDefault="00BC05ED" w:rsidP="002B42DE">
            <w:pPr>
              <w:pStyle w:val="ListParagraph"/>
              <w:ind w:left="-30"/>
              <w:rPr>
                <w:rFonts w:cs="Calibri"/>
                <w:szCs w:val="16"/>
              </w:rPr>
            </w:pPr>
            <w:r w:rsidRPr="00BC05ED">
              <w:rPr>
                <w:rFonts w:cs="Calibri"/>
                <w:szCs w:val="16"/>
              </w:rPr>
              <w:t>Money: plans ahead for expenses &amp; income, keeps records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Pr="00BC05ED" w:rsidRDefault="002B42DE" w:rsidP="002B42DE">
            <w:pPr>
              <w:pStyle w:val="ListParagraph"/>
              <w:ind w:left="0"/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Uses materials, supplies, tools &amp; equipment efficiently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Acquires, organizes &amp; communicates information needed to do a task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2B42DE" w:rsidTr="00082B08">
        <w:trPr>
          <w:trHeight w:val="557"/>
        </w:trPr>
        <w:tc>
          <w:tcPr>
            <w:tcW w:w="10525" w:type="dxa"/>
            <w:gridSpan w:val="5"/>
            <w:shd w:val="clear" w:color="auto" w:fill="BFBFBF" w:themeFill="background1" w:themeFillShade="BF"/>
          </w:tcPr>
          <w:p w:rsidR="002B42DE" w:rsidRPr="002B42DE" w:rsidRDefault="002B42DE" w:rsidP="002B42DE">
            <w:pPr>
              <w:jc w:val="center"/>
              <w:rPr>
                <w:rFonts w:ascii="Calibri" w:hAnsi="Calibri" w:cs="Calibri"/>
                <w:b/>
                <w:sz w:val="32"/>
                <w:szCs w:val="16"/>
              </w:rPr>
            </w:pPr>
            <w:r>
              <w:rPr>
                <w:rFonts w:ascii="Calibri" w:hAnsi="Calibri" w:cs="Calibri"/>
                <w:b/>
                <w:sz w:val="32"/>
                <w:szCs w:val="16"/>
              </w:rPr>
              <w:t>Interpersonal: Works With Others</w:t>
            </w: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Participates as a member of a team: contributes to group efforts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Teaches others new skills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Works to meet the needs of friends, family and community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Exercises leadership: communicates ideas, persuades &amp; convinces others, responsibly challenges existing procedures &amp; policies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Negotiates: works towards agreements, resolves conflicts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Works with diversity: works with people from diverse backgrounds.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2B42DE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Maintains and develops new skills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2B42DE" w:rsidTr="00082B08">
        <w:trPr>
          <w:trHeight w:val="557"/>
        </w:trPr>
        <w:tc>
          <w:tcPr>
            <w:tcW w:w="10525" w:type="dxa"/>
            <w:gridSpan w:val="5"/>
            <w:shd w:val="clear" w:color="auto" w:fill="BFBFBF" w:themeFill="background1" w:themeFillShade="BF"/>
          </w:tcPr>
          <w:p w:rsidR="002B42DE" w:rsidRPr="009C1AEC" w:rsidRDefault="009C1AEC" w:rsidP="009C1AE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Understands Relationships</w:t>
            </w:r>
          </w:p>
        </w:tc>
      </w:tr>
      <w:tr w:rsidR="00AD2D32" w:rsidTr="00AD2D32">
        <w:tc>
          <w:tcPr>
            <w:tcW w:w="8005" w:type="dxa"/>
          </w:tcPr>
          <w:p w:rsidR="009C1AEC" w:rsidRDefault="009C1AEC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Understands systems: knows how social &amp; organizational groups work: operates effectively with them.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9C1AEC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Anticipates problems &amp; develops new or alternative methods to solve project or group problems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9C1AEC" w:rsidTr="00082B08">
        <w:trPr>
          <w:trHeight w:val="512"/>
        </w:trPr>
        <w:tc>
          <w:tcPr>
            <w:tcW w:w="10525" w:type="dxa"/>
            <w:gridSpan w:val="5"/>
            <w:shd w:val="clear" w:color="auto" w:fill="BFBFBF" w:themeFill="background1" w:themeFillShade="BF"/>
          </w:tcPr>
          <w:p w:rsidR="009C1AEC" w:rsidRPr="009C1AEC" w:rsidRDefault="009C1AEC" w:rsidP="009C1AEC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Works with a Variety of technologies</w:t>
            </w:r>
          </w:p>
        </w:tc>
      </w:tr>
      <w:tr w:rsidR="00AD2D32" w:rsidTr="00AD2D32">
        <w:tc>
          <w:tcPr>
            <w:tcW w:w="8005" w:type="dxa"/>
          </w:tcPr>
          <w:p w:rsidR="00EB5A5B" w:rsidRDefault="009C1AEC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Applies technology to task: understands overall intent and proper procedure for setup and operation of equipment, tools &amp; supplies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AD2D32" w:rsidTr="00AD2D32">
        <w:tc>
          <w:tcPr>
            <w:tcW w:w="8005" w:type="dxa"/>
          </w:tcPr>
          <w:p w:rsidR="00EB5A5B" w:rsidRDefault="00082B08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Maintains and troubleshoots equipment: prevents, identifies, or solves problems with equipment, including computers &amp; other technologies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082B08" w:rsidTr="00082B08">
        <w:trPr>
          <w:trHeight w:val="557"/>
        </w:trPr>
        <w:tc>
          <w:tcPr>
            <w:tcW w:w="10525" w:type="dxa"/>
            <w:gridSpan w:val="5"/>
            <w:shd w:val="clear" w:color="auto" w:fill="BFBFBF" w:themeFill="background1" w:themeFillShade="BF"/>
          </w:tcPr>
          <w:p w:rsidR="00082B08" w:rsidRPr="00082B08" w:rsidRDefault="00082B08" w:rsidP="00082B08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082B08">
              <w:rPr>
                <w:rFonts w:ascii="Calibri" w:hAnsi="Calibri" w:cs="Calibri"/>
                <w:b/>
                <w:sz w:val="32"/>
                <w:szCs w:val="32"/>
              </w:rPr>
              <w:t>Basic Skills</w:t>
            </w:r>
          </w:p>
        </w:tc>
      </w:tr>
      <w:tr w:rsidR="00AD2D32" w:rsidTr="00AD2D32">
        <w:tc>
          <w:tcPr>
            <w:tcW w:w="8005" w:type="dxa"/>
          </w:tcPr>
          <w:p w:rsidR="00EB5A5B" w:rsidRDefault="00082B08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Reading: understands and interprets written information.</w:t>
            </w: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EB5A5B" w:rsidRDefault="00EB5A5B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082B08" w:rsidTr="00AD2D32">
        <w:tc>
          <w:tcPr>
            <w:tcW w:w="8005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Writing: communicates thoughts, ideas, information &amp; messages in writing.</w:t>
            </w: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082B08" w:rsidTr="00AD2D32">
        <w:tc>
          <w:tcPr>
            <w:tcW w:w="8005" w:type="dxa"/>
          </w:tcPr>
          <w:p w:rsidR="00082B08" w:rsidRDefault="00082B08" w:rsidP="00082B08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Arithmetic/Mathematics: performs basic computations and approaches pra</w:t>
            </w:r>
            <w:r w:rsidR="00AD2D32">
              <w:rPr>
                <w:rFonts w:ascii="Calibri" w:hAnsi="Calibri" w:cs="Calibri"/>
                <w:szCs w:val="16"/>
              </w:rPr>
              <w:t>c</w:t>
            </w:r>
            <w:r>
              <w:rPr>
                <w:rFonts w:ascii="Calibri" w:hAnsi="Calibri" w:cs="Calibri"/>
                <w:szCs w:val="16"/>
              </w:rPr>
              <w:t>tical problems by choosing appropriately from a variety of mathematical techniques</w:t>
            </w:r>
            <w:r w:rsidR="00AD2D32">
              <w:rPr>
                <w:rFonts w:ascii="Calibri" w:hAnsi="Calibri" w:cs="Calibri"/>
                <w:szCs w:val="16"/>
              </w:rPr>
              <w:t>.</w:t>
            </w: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082B08" w:rsidTr="00AD2D32">
        <w:tc>
          <w:tcPr>
            <w:tcW w:w="8005" w:type="dxa"/>
          </w:tcPr>
          <w:p w:rsidR="00082B08" w:rsidRDefault="00AD2D32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Listening: receives, attends to , interprets and responds to verbal messages and other cues.</w:t>
            </w: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</w:tr>
      <w:tr w:rsidR="00082B08" w:rsidTr="00AD2D32">
        <w:tc>
          <w:tcPr>
            <w:tcW w:w="8005" w:type="dxa"/>
          </w:tcPr>
          <w:p w:rsidR="00082B08" w:rsidRDefault="00AD2D32" w:rsidP="00BC05ED">
            <w:pPr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Speaking: organizes ideas and communicates orally.</w:t>
            </w: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  <w:tc>
          <w:tcPr>
            <w:tcW w:w="630" w:type="dxa"/>
          </w:tcPr>
          <w:p w:rsidR="00082B08" w:rsidRDefault="00082B08" w:rsidP="00BC05ED">
            <w:pPr>
              <w:rPr>
                <w:rFonts w:ascii="Calibri" w:hAnsi="Calibri" w:cs="Calibri"/>
                <w:szCs w:val="16"/>
              </w:rPr>
            </w:pPr>
          </w:p>
        </w:tc>
      </w:tr>
    </w:tbl>
    <w:p w:rsidR="00C543A3" w:rsidRPr="005F47A5" w:rsidRDefault="00C543A3" w:rsidP="00BC05ED">
      <w:pPr>
        <w:rPr>
          <w:rFonts w:ascii="Calibri" w:hAnsi="Calibri" w:cs="Calibri"/>
          <w:szCs w:val="16"/>
        </w:rPr>
      </w:pPr>
    </w:p>
    <w:p w:rsidR="005F47A5" w:rsidRDefault="005F47A5" w:rsidP="00BC05ED"/>
    <w:tbl>
      <w:tblPr>
        <w:tblStyle w:val="TableGrid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8083"/>
        <w:gridCol w:w="629"/>
        <w:gridCol w:w="630"/>
        <w:gridCol w:w="629"/>
        <w:gridCol w:w="585"/>
      </w:tblGrid>
      <w:tr w:rsidR="00452816" w:rsidTr="00452816">
        <w:trPr>
          <w:trHeight w:val="503"/>
        </w:trPr>
        <w:tc>
          <w:tcPr>
            <w:tcW w:w="10556" w:type="dxa"/>
            <w:gridSpan w:val="5"/>
            <w:shd w:val="clear" w:color="auto" w:fill="BFBFBF" w:themeFill="background1" w:themeFillShade="BF"/>
          </w:tcPr>
          <w:p w:rsidR="00452816" w:rsidRPr="00AD2D32" w:rsidRDefault="00452816" w:rsidP="004528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Thinking Skills</w:t>
            </w:r>
          </w:p>
        </w:tc>
      </w:tr>
      <w:tr w:rsidR="00452816" w:rsidTr="00452816">
        <w:tc>
          <w:tcPr>
            <w:tcW w:w="8083" w:type="dxa"/>
          </w:tcPr>
          <w:p w:rsidR="00452816" w:rsidRPr="00AD2D32" w:rsidRDefault="00452816" w:rsidP="00452816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629" w:type="dxa"/>
          </w:tcPr>
          <w:p w:rsidR="00452816" w:rsidRPr="00AD2D32" w:rsidRDefault="00452816" w:rsidP="00452816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30" w:type="dxa"/>
          </w:tcPr>
          <w:p w:rsidR="00452816" w:rsidRPr="00AD2D32" w:rsidRDefault="00452816" w:rsidP="00452816">
            <w:pPr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629" w:type="dxa"/>
          </w:tcPr>
          <w:p w:rsidR="00452816" w:rsidRPr="00AD2D32" w:rsidRDefault="00452816" w:rsidP="00452816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85" w:type="dxa"/>
          </w:tcPr>
          <w:p w:rsidR="00452816" w:rsidRPr="00AD2D32" w:rsidRDefault="00452816" w:rsidP="00452816">
            <w:pPr>
              <w:rPr>
                <w:b/>
              </w:rPr>
            </w:pPr>
            <w:r>
              <w:rPr>
                <w:b/>
              </w:rPr>
              <w:t>N/I</w:t>
            </w:r>
          </w:p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Creative Thinking: generates new ideas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Decision –Making: specifies goals and constraints, generates alternatives, considers risks, evaluates &amp; chooses best alternatives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Problem Solving: recognizes problems, devises &amp; implements plan of action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Visualizes information: organizes and processes symbols, pictures, graphics, objects.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Knowing How To Learn: uses efficient learning techniques to acquire and apply new knowledge and skills technologies.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Reasoning: discovers the relationships between 2 or more objects; uses it to solve a problem.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rPr>
          <w:trHeight w:val="458"/>
        </w:trPr>
        <w:tc>
          <w:tcPr>
            <w:tcW w:w="10556" w:type="dxa"/>
            <w:gridSpan w:val="5"/>
            <w:shd w:val="clear" w:color="auto" w:fill="BFBFBF" w:themeFill="background1" w:themeFillShade="BF"/>
          </w:tcPr>
          <w:p w:rsidR="00452816" w:rsidRPr="00452816" w:rsidRDefault="00452816" w:rsidP="004528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Personal Qualities</w:t>
            </w:r>
          </w:p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Responsibility: exerts a high level of effort, commitment and perseveres, follows through towards goal attainment.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Self-Esteem: believes in own self-worth &amp; maintains a positive view of self.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Social Skills: demonstrates understanding of friendliness.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Self-Management: assesses self accurately, sets personal goals, monitors progress and exhibits self-control.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  <w:tr w:rsidR="00452816" w:rsidTr="00452816">
        <w:tc>
          <w:tcPr>
            <w:tcW w:w="8083" w:type="dxa"/>
          </w:tcPr>
          <w:p w:rsidR="00452816" w:rsidRDefault="00452816" w:rsidP="00452816">
            <w:r>
              <w:t>Integrity/Honesty: chooses ethical courses of action.</w:t>
            </w:r>
          </w:p>
        </w:tc>
        <w:tc>
          <w:tcPr>
            <w:tcW w:w="629" w:type="dxa"/>
          </w:tcPr>
          <w:p w:rsidR="00452816" w:rsidRDefault="00452816" w:rsidP="00452816"/>
        </w:tc>
        <w:tc>
          <w:tcPr>
            <w:tcW w:w="630" w:type="dxa"/>
          </w:tcPr>
          <w:p w:rsidR="00452816" w:rsidRDefault="00452816" w:rsidP="00452816"/>
        </w:tc>
        <w:tc>
          <w:tcPr>
            <w:tcW w:w="629" w:type="dxa"/>
          </w:tcPr>
          <w:p w:rsidR="00452816" w:rsidRDefault="00452816" w:rsidP="00452816"/>
        </w:tc>
        <w:tc>
          <w:tcPr>
            <w:tcW w:w="585" w:type="dxa"/>
          </w:tcPr>
          <w:p w:rsidR="00452816" w:rsidRDefault="00452816" w:rsidP="00452816"/>
        </w:tc>
      </w:tr>
    </w:tbl>
    <w:p w:rsidR="005F47A5" w:rsidRDefault="005F47A5" w:rsidP="005F47A5"/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452816" w:rsidP="00C543A3">
      <w:pPr>
        <w:ind w:left="90"/>
      </w:pPr>
      <w:r>
        <w:t>E= Excellent</w:t>
      </w:r>
    </w:p>
    <w:p w:rsidR="00452816" w:rsidRDefault="00452816" w:rsidP="00C543A3">
      <w:pPr>
        <w:ind w:left="90"/>
      </w:pPr>
      <w:r>
        <w:t>G= Good</w:t>
      </w:r>
    </w:p>
    <w:p w:rsidR="00452816" w:rsidRDefault="00452816" w:rsidP="00C543A3">
      <w:pPr>
        <w:ind w:left="90"/>
      </w:pPr>
      <w:r>
        <w:t>F= Fair</w:t>
      </w:r>
    </w:p>
    <w:p w:rsidR="005F47A5" w:rsidRDefault="00452816" w:rsidP="00C543A3">
      <w:pPr>
        <w:ind w:left="90"/>
      </w:pPr>
      <w:r>
        <w:t>N/I= Needs Improvement</w:t>
      </w: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p w:rsidR="005F47A5" w:rsidRDefault="005F47A5" w:rsidP="00C543A3">
      <w:pPr>
        <w:ind w:left="90"/>
      </w:pPr>
    </w:p>
    <w:sectPr w:rsidR="005F47A5" w:rsidSect="000969F3">
      <w:footerReference w:type="default" r:id="rId8"/>
      <w:headerReference w:type="first" r:id="rId9"/>
      <w:footerReference w:type="first" r:id="rId10"/>
      <w:pgSz w:w="12240" w:h="15840"/>
      <w:pgMar w:top="720" w:right="720" w:bottom="1440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4F" w:rsidRDefault="001A384F">
      <w:r>
        <w:separator/>
      </w:r>
    </w:p>
  </w:endnote>
  <w:endnote w:type="continuationSeparator" w:id="0">
    <w:p w:rsidR="001A384F" w:rsidRDefault="001A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 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 Light">
    <w:altName w:val="Format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3A3" w:rsidRDefault="00C543A3" w:rsidP="00C543A3">
    <w:pPr>
      <w:pStyle w:val="Footer"/>
      <w:tabs>
        <w:tab w:val="clear" w:pos="4320"/>
        <w:tab w:val="clear" w:pos="8640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7A5" w:rsidRDefault="005F47A5" w:rsidP="005F47A5">
    <w:pPr>
      <w:pStyle w:val="Footer"/>
      <w:tabs>
        <w:tab w:val="clear" w:pos="8640"/>
      </w:tabs>
      <w:jc w:val="center"/>
    </w:pPr>
    <w:r w:rsidRPr="005F47A5">
      <w:rPr>
        <w:noProof/>
      </w:rPr>
      <w:drawing>
        <wp:inline distT="0" distB="0" distL="0" distR="0">
          <wp:extent cx="4913376" cy="993648"/>
          <wp:effectExtent l="25400" t="0" r="0" b="0"/>
          <wp:docPr id="10" name="Picture 0" descr="Footer v5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v5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13376" cy="993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4F" w:rsidRDefault="001A384F">
      <w:r>
        <w:separator/>
      </w:r>
    </w:p>
  </w:footnote>
  <w:footnote w:type="continuationSeparator" w:id="0">
    <w:p w:rsidR="001A384F" w:rsidRDefault="001A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A2" w:rsidRPr="00C543A3" w:rsidRDefault="00CA3F4E" w:rsidP="005A4EA2">
    <w:pPr>
      <w:pStyle w:val="Header"/>
      <w:pBdr>
        <w:bottom w:val="thickThinSmallGap" w:sz="24" w:space="1" w:color="622423"/>
      </w:pBdr>
      <w:rPr>
        <w:rFonts w:eastAsia="Times New Roman"/>
        <w:sz w:val="28"/>
        <w:szCs w:val="32"/>
      </w:rPr>
    </w:pPr>
    <w:r>
      <w:rPr>
        <w:rFonts w:ascii="Calibri" w:eastAsia="Times New Roman" w:hAnsi="Calibri"/>
        <w:b/>
        <w:sz w:val="28"/>
        <w:szCs w:val="28"/>
      </w:rPr>
      <w:t>4-H Youth Development</w:t>
    </w:r>
    <w:r>
      <w:rPr>
        <w:rFonts w:ascii="Calibri" w:eastAsia="Times New Roman" w:hAnsi="Calibri"/>
        <w:b/>
        <w:sz w:val="28"/>
        <w:szCs w:val="28"/>
      </w:rPr>
      <w:tab/>
      <w:t xml:space="preserve">                                                                     Self-Assessment</w:t>
    </w:r>
    <w:r w:rsidR="005A4EA2">
      <w:rPr>
        <w:rFonts w:ascii="Calibri" w:eastAsia="Times New Roman" w:hAnsi="Calibri"/>
        <w:b/>
        <w:sz w:val="28"/>
        <w:szCs w:val="28"/>
      </w:rPr>
      <w:t xml:space="preserve"> Worksheet</w:t>
    </w:r>
  </w:p>
  <w:p w:rsidR="005F47A5" w:rsidRPr="005A4EA2" w:rsidRDefault="005F47A5" w:rsidP="005A4E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6pt;height:63.75pt" o:bullet="t">
        <v:imagedata r:id="rId1" o:title="green clover"/>
      </v:shape>
    </w:pict>
  </w:numPicBullet>
  <w:abstractNum w:abstractNumId="0">
    <w:nsid w:val="00381A0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C050E"/>
    <w:multiLevelType w:val="hybridMultilevel"/>
    <w:tmpl w:val="F936349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017CCB"/>
    <w:multiLevelType w:val="hybridMultilevel"/>
    <w:tmpl w:val="7A00DB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B3D57"/>
    <w:multiLevelType w:val="hybridMultilevel"/>
    <w:tmpl w:val="70C244AE"/>
    <w:lvl w:ilvl="0" w:tplc="1F649F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343E5"/>
    <w:multiLevelType w:val="hybridMultilevel"/>
    <w:tmpl w:val="B55C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00F90"/>
    <w:multiLevelType w:val="hybridMultilevel"/>
    <w:tmpl w:val="8C062D84"/>
    <w:lvl w:ilvl="0" w:tplc="8F4CBD3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FB87AE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E61A73"/>
    <w:multiLevelType w:val="hybridMultilevel"/>
    <w:tmpl w:val="A57AC6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555ED"/>
    <w:multiLevelType w:val="hybridMultilevel"/>
    <w:tmpl w:val="24622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0452B"/>
    <w:multiLevelType w:val="hybridMultilevel"/>
    <w:tmpl w:val="84B4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5373C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DD231D"/>
    <w:multiLevelType w:val="hybridMultilevel"/>
    <w:tmpl w:val="A7FE4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2F2D08"/>
    <w:multiLevelType w:val="hybridMultilevel"/>
    <w:tmpl w:val="B2F872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E132F"/>
    <w:multiLevelType w:val="hybridMultilevel"/>
    <w:tmpl w:val="43522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483F00"/>
    <w:multiLevelType w:val="hybridMultilevel"/>
    <w:tmpl w:val="67AC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55852"/>
    <w:multiLevelType w:val="hybridMultilevel"/>
    <w:tmpl w:val="D3006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67C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A273358"/>
    <w:multiLevelType w:val="hybridMultilevel"/>
    <w:tmpl w:val="09FC556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4DC6B12"/>
    <w:multiLevelType w:val="hybridMultilevel"/>
    <w:tmpl w:val="C66C9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5A5776"/>
    <w:multiLevelType w:val="hybridMultilevel"/>
    <w:tmpl w:val="741E36D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sz w:val="16"/>
      </w:rPr>
    </w:lvl>
    <w:lvl w:ilvl="2" w:tplc="B6D481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F01470"/>
    <w:multiLevelType w:val="hybridMultilevel"/>
    <w:tmpl w:val="5D98162C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F12A3F"/>
    <w:multiLevelType w:val="hybridMultilevel"/>
    <w:tmpl w:val="EDCA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B2DD1"/>
    <w:multiLevelType w:val="hybridMultilevel"/>
    <w:tmpl w:val="523EAC5E"/>
    <w:lvl w:ilvl="0" w:tplc="8F4CB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40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708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1E6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6CF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126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EE2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658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DC3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0603AF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5018C4"/>
    <w:multiLevelType w:val="hybridMultilevel"/>
    <w:tmpl w:val="62D28C5E"/>
    <w:lvl w:ilvl="0" w:tplc="8F4CBD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31A7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966E96"/>
    <w:multiLevelType w:val="hybridMultilevel"/>
    <w:tmpl w:val="3E84C84E"/>
    <w:lvl w:ilvl="0" w:tplc="EDD837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F4485"/>
    <w:multiLevelType w:val="hybridMultilevel"/>
    <w:tmpl w:val="01F8E5B4"/>
    <w:lvl w:ilvl="0" w:tplc="8F4CBD3A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D4C22"/>
    <w:multiLevelType w:val="hybridMultilevel"/>
    <w:tmpl w:val="E5928D74"/>
    <w:lvl w:ilvl="0" w:tplc="C1E63D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E7CCC"/>
    <w:multiLevelType w:val="hybridMultilevel"/>
    <w:tmpl w:val="ED94CA34"/>
    <w:lvl w:ilvl="0" w:tplc="A48882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F102E"/>
    <w:multiLevelType w:val="hybridMultilevel"/>
    <w:tmpl w:val="B2EA5AE6"/>
    <w:lvl w:ilvl="0" w:tplc="7E9A63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1D30FE"/>
    <w:multiLevelType w:val="hybridMultilevel"/>
    <w:tmpl w:val="699055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E674E"/>
    <w:multiLevelType w:val="hybridMultilevel"/>
    <w:tmpl w:val="B4801490"/>
    <w:lvl w:ilvl="0" w:tplc="CAACC1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F27C55"/>
    <w:multiLevelType w:val="hybridMultilevel"/>
    <w:tmpl w:val="6DD066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10"/>
  </w:num>
  <w:num w:numId="5">
    <w:abstractNumId w:val="25"/>
  </w:num>
  <w:num w:numId="6">
    <w:abstractNumId w:val="16"/>
  </w:num>
  <w:num w:numId="7">
    <w:abstractNumId w:val="17"/>
  </w:num>
  <w:num w:numId="8">
    <w:abstractNumId w:val="9"/>
  </w:num>
  <w:num w:numId="9">
    <w:abstractNumId w:val="18"/>
  </w:num>
  <w:num w:numId="10">
    <w:abstractNumId w:val="13"/>
  </w:num>
  <w:num w:numId="11">
    <w:abstractNumId w:val="14"/>
  </w:num>
  <w:num w:numId="12">
    <w:abstractNumId w:val="21"/>
  </w:num>
  <w:num w:numId="13">
    <w:abstractNumId w:val="31"/>
  </w:num>
  <w:num w:numId="14">
    <w:abstractNumId w:val="28"/>
  </w:num>
  <w:num w:numId="15">
    <w:abstractNumId w:val="22"/>
  </w:num>
  <w:num w:numId="16">
    <w:abstractNumId w:val="5"/>
  </w:num>
  <w:num w:numId="17">
    <w:abstractNumId w:val="32"/>
  </w:num>
  <w:num w:numId="18">
    <w:abstractNumId w:val="11"/>
  </w:num>
  <w:num w:numId="19">
    <w:abstractNumId w:val="4"/>
  </w:num>
  <w:num w:numId="20">
    <w:abstractNumId w:val="2"/>
  </w:num>
  <w:num w:numId="21">
    <w:abstractNumId w:val="3"/>
  </w:num>
  <w:num w:numId="22">
    <w:abstractNumId w:val="12"/>
  </w:num>
  <w:num w:numId="23">
    <w:abstractNumId w:val="7"/>
  </w:num>
  <w:num w:numId="24">
    <w:abstractNumId w:val="24"/>
  </w:num>
  <w:num w:numId="25">
    <w:abstractNumId w:val="27"/>
  </w:num>
  <w:num w:numId="26">
    <w:abstractNumId w:val="1"/>
  </w:num>
  <w:num w:numId="27">
    <w:abstractNumId w:val="19"/>
  </w:num>
  <w:num w:numId="28">
    <w:abstractNumId w:val="20"/>
  </w:num>
  <w:num w:numId="29">
    <w:abstractNumId w:val="33"/>
  </w:num>
  <w:num w:numId="30">
    <w:abstractNumId w:val="26"/>
  </w:num>
  <w:num w:numId="31">
    <w:abstractNumId w:val="30"/>
  </w:num>
  <w:num w:numId="32">
    <w:abstractNumId w:val="29"/>
  </w:num>
  <w:num w:numId="33">
    <w:abstractNumId w:val="1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3"/>
    <w:rsid w:val="000339CB"/>
    <w:rsid w:val="00082B08"/>
    <w:rsid w:val="000969F3"/>
    <w:rsid w:val="001956C7"/>
    <w:rsid w:val="001A384F"/>
    <w:rsid w:val="001F482F"/>
    <w:rsid w:val="002179EF"/>
    <w:rsid w:val="002B42DE"/>
    <w:rsid w:val="00375F8F"/>
    <w:rsid w:val="003920AE"/>
    <w:rsid w:val="00452816"/>
    <w:rsid w:val="004F732C"/>
    <w:rsid w:val="005A4EA2"/>
    <w:rsid w:val="005F47A5"/>
    <w:rsid w:val="00681408"/>
    <w:rsid w:val="007B29CD"/>
    <w:rsid w:val="008111EF"/>
    <w:rsid w:val="008A2C7B"/>
    <w:rsid w:val="009C1AEC"/>
    <w:rsid w:val="00A873B0"/>
    <w:rsid w:val="00AD2D32"/>
    <w:rsid w:val="00B1079D"/>
    <w:rsid w:val="00B40EF0"/>
    <w:rsid w:val="00B5362B"/>
    <w:rsid w:val="00BC05ED"/>
    <w:rsid w:val="00C543A3"/>
    <w:rsid w:val="00CA3F4E"/>
    <w:rsid w:val="00D40060"/>
    <w:rsid w:val="00EB5A5B"/>
    <w:rsid w:val="00F11E29"/>
    <w:rsid w:val="00F82E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8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A3"/>
    <w:rPr>
      <w:rFonts w:ascii="Cambria" w:eastAsia="Cambria" w:hAnsi="Cambria" w:cs="Times New Roman"/>
    </w:rPr>
  </w:style>
  <w:style w:type="paragraph" w:styleId="Heading2">
    <w:name w:val="heading 2"/>
    <w:basedOn w:val="Normal"/>
    <w:link w:val="Heading2Char"/>
    <w:qFormat/>
    <w:rsid w:val="00C543A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43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3A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A3"/>
    <w:rPr>
      <w:rFonts w:ascii="Cambria" w:eastAsia="Cambria" w:hAnsi="Cambria" w:cs="Times New Roman"/>
    </w:rPr>
  </w:style>
  <w:style w:type="paragraph" w:styleId="Title">
    <w:name w:val="Title"/>
    <w:basedOn w:val="Normal"/>
    <w:link w:val="TitleChar"/>
    <w:qFormat/>
    <w:rsid w:val="00C543A3"/>
    <w:pPr>
      <w:jc w:val="center"/>
    </w:pPr>
    <w:rPr>
      <w:rFonts w:ascii="Bell MT" w:eastAsia="Times New Roman" w:hAnsi="Bell MT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543A3"/>
    <w:rPr>
      <w:rFonts w:ascii="Bell MT" w:eastAsia="Times New Roman" w:hAnsi="Bell MT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C543A3"/>
    <w:pPr>
      <w:jc w:val="both"/>
    </w:pPr>
    <w:rPr>
      <w:rFonts w:ascii="Palatino" w:eastAsia="Times New Roman" w:hAnsi="Palatino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543A3"/>
    <w:rPr>
      <w:rFonts w:ascii="Palatino" w:eastAsia="Times New Roman" w:hAnsi="Palatino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543A3"/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43A3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C543A3"/>
    <w:rPr>
      <w:rFonts w:ascii="Bell MT" w:eastAsia="Times New Roman" w:hAnsi="Bell MT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543A3"/>
    <w:rPr>
      <w:rFonts w:ascii="Bell MT" w:eastAsia="Times New Roman" w:hAnsi="Bell MT" w:cs="Times New Roman"/>
      <w:szCs w:val="20"/>
    </w:rPr>
  </w:style>
  <w:style w:type="character" w:styleId="Hyperlink">
    <w:name w:val="Hyperlink"/>
    <w:rsid w:val="00C543A3"/>
    <w:rPr>
      <w:color w:val="0000FF"/>
      <w:u w:val="single"/>
    </w:rPr>
  </w:style>
  <w:style w:type="paragraph" w:styleId="NormalWeb">
    <w:name w:val="Normal (Web)"/>
    <w:basedOn w:val="Normal"/>
    <w:rsid w:val="00C543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C543A3"/>
    <w:rPr>
      <w:b/>
      <w:bCs/>
    </w:rPr>
  </w:style>
  <w:style w:type="character" w:styleId="Emphasis">
    <w:name w:val="Emphasis"/>
    <w:qFormat/>
    <w:rsid w:val="00C543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A3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C543A3"/>
    <w:pPr>
      <w:autoSpaceDE w:val="0"/>
      <w:autoSpaceDN w:val="0"/>
      <w:adjustRightInd w:val="0"/>
    </w:pPr>
    <w:rPr>
      <w:rFonts w:ascii="Palatino" w:eastAsia="Calibri" w:hAnsi="Palatino" w:cs="Palatino"/>
      <w:color w:val="000000"/>
    </w:rPr>
  </w:style>
  <w:style w:type="paragraph" w:customStyle="1" w:styleId="Pa2">
    <w:name w:val="Pa2"/>
    <w:basedOn w:val="Default"/>
    <w:next w:val="Default"/>
    <w:uiPriority w:val="99"/>
    <w:rsid w:val="00C543A3"/>
    <w:pPr>
      <w:spacing w:line="3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543A3"/>
    <w:rPr>
      <w:rFonts w:ascii="Formata Regular" w:hAnsi="Formata Regular" w:cs="Formata Regular"/>
      <w:color w:val="221E1F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C543A3"/>
    <w:rPr>
      <w:rFonts w:ascii="Formata Light" w:hAnsi="Formata Light" w:cs="Formata Light"/>
      <w:color w:val="221E1F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43A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43A3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C543A3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B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A3"/>
    <w:rPr>
      <w:rFonts w:ascii="Cambria" w:eastAsia="Cambria" w:hAnsi="Cambria" w:cs="Times New Roman"/>
    </w:rPr>
  </w:style>
  <w:style w:type="paragraph" w:styleId="Heading2">
    <w:name w:val="heading 2"/>
    <w:basedOn w:val="Normal"/>
    <w:link w:val="Heading2Char"/>
    <w:qFormat/>
    <w:rsid w:val="00C543A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43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3A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543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3A3"/>
    <w:rPr>
      <w:rFonts w:ascii="Cambria" w:eastAsia="Cambria" w:hAnsi="Cambria" w:cs="Times New Roman"/>
    </w:rPr>
  </w:style>
  <w:style w:type="paragraph" w:styleId="Title">
    <w:name w:val="Title"/>
    <w:basedOn w:val="Normal"/>
    <w:link w:val="TitleChar"/>
    <w:qFormat/>
    <w:rsid w:val="00C543A3"/>
    <w:pPr>
      <w:jc w:val="center"/>
    </w:pPr>
    <w:rPr>
      <w:rFonts w:ascii="Bell MT" w:eastAsia="Times New Roman" w:hAnsi="Bell MT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543A3"/>
    <w:rPr>
      <w:rFonts w:ascii="Bell MT" w:eastAsia="Times New Roman" w:hAnsi="Bell MT" w:cs="Times New Roman"/>
      <w:sz w:val="28"/>
      <w:szCs w:val="20"/>
    </w:rPr>
  </w:style>
  <w:style w:type="paragraph" w:styleId="BodyText">
    <w:name w:val="Body Text"/>
    <w:basedOn w:val="Normal"/>
    <w:link w:val="BodyTextChar"/>
    <w:semiHidden/>
    <w:rsid w:val="00C543A3"/>
    <w:pPr>
      <w:jc w:val="both"/>
    </w:pPr>
    <w:rPr>
      <w:rFonts w:ascii="Palatino" w:eastAsia="Times New Roman" w:hAnsi="Palatino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543A3"/>
    <w:rPr>
      <w:rFonts w:ascii="Palatino" w:eastAsia="Times New Roman" w:hAnsi="Palatino" w:cs="Times New Roman"/>
      <w:szCs w:val="20"/>
    </w:rPr>
  </w:style>
  <w:style w:type="paragraph" w:styleId="BodyTextIndent">
    <w:name w:val="Body Text Indent"/>
    <w:basedOn w:val="Normal"/>
    <w:link w:val="BodyTextIndentChar"/>
    <w:semiHidden/>
    <w:rsid w:val="00C543A3"/>
    <w:rPr>
      <w:rFonts w:ascii="Times New Roman" w:eastAsia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43A3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semiHidden/>
    <w:rsid w:val="00C543A3"/>
    <w:rPr>
      <w:rFonts w:ascii="Bell MT" w:eastAsia="Times New Roman" w:hAnsi="Bell MT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C543A3"/>
    <w:rPr>
      <w:rFonts w:ascii="Bell MT" w:eastAsia="Times New Roman" w:hAnsi="Bell MT" w:cs="Times New Roman"/>
      <w:szCs w:val="20"/>
    </w:rPr>
  </w:style>
  <w:style w:type="character" w:styleId="Hyperlink">
    <w:name w:val="Hyperlink"/>
    <w:rsid w:val="00C543A3"/>
    <w:rPr>
      <w:color w:val="0000FF"/>
      <w:u w:val="single"/>
    </w:rPr>
  </w:style>
  <w:style w:type="paragraph" w:styleId="NormalWeb">
    <w:name w:val="Normal (Web)"/>
    <w:basedOn w:val="Normal"/>
    <w:rsid w:val="00C543A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C543A3"/>
    <w:rPr>
      <w:b/>
      <w:bCs/>
    </w:rPr>
  </w:style>
  <w:style w:type="character" w:styleId="Emphasis">
    <w:name w:val="Emphasis"/>
    <w:qFormat/>
    <w:rsid w:val="00C543A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A3"/>
    <w:rPr>
      <w:rFonts w:ascii="Tahoma" w:eastAsia="Cambria" w:hAnsi="Tahoma" w:cs="Tahoma"/>
      <w:sz w:val="16"/>
      <w:szCs w:val="16"/>
    </w:rPr>
  </w:style>
  <w:style w:type="paragraph" w:customStyle="1" w:styleId="Default">
    <w:name w:val="Default"/>
    <w:rsid w:val="00C543A3"/>
    <w:pPr>
      <w:autoSpaceDE w:val="0"/>
      <w:autoSpaceDN w:val="0"/>
      <w:adjustRightInd w:val="0"/>
    </w:pPr>
    <w:rPr>
      <w:rFonts w:ascii="Palatino" w:eastAsia="Calibri" w:hAnsi="Palatino" w:cs="Palatino"/>
      <w:color w:val="000000"/>
    </w:rPr>
  </w:style>
  <w:style w:type="paragraph" w:customStyle="1" w:styleId="Pa2">
    <w:name w:val="Pa2"/>
    <w:basedOn w:val="Default"/>
    <w:next w:val="Default"/>
    <w:uiPriority w:val="99"/>
    <w:rsid w:val="00C543A3"/>
    <w:pPr>
      <w:spacing w:line="36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543A3"/>
    <w:rPr>
      <w:rFonts w:ascii="Formata Regular" w:hAnsi="Formata Regular" w:cs="Formata Regular"/>
      <w:color w:val="221E1F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C543A3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C543A3"/>
    <w:rPr>
      <w:rFonts w:ascii="Formata Light" w:hAnsi="Formata Light" w:cs="Formata Light"/>
      <w:color w:val="221E1F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43A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43A3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C543A3"/>
    <w:pPr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B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 Tremelling</dc:creator>
  <cp:lastModifiedBy>4H</cp:lastModifiedBy>
  <cp:revision>8</cp:revision>
  <dcterms:created xsi:type="dcterms:W3CDTF">2016-07-29T13:35:00Z</dcterms:created>
  <dcterms:modified xsi:type="dcterms:W3CDTF">2016-07-29T13:42:00Z</dcterms:modified>
</cp:coreProperties>
</file>