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C8" w:rsidRPr="0061087C" w:rsidRDefault="00AC46C8" w:rsidP="00DE2A9F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System"/>
      <w:bookmarkStart w:id="1" w:name="_GoBack"/>
      <w:bookmarkEnd w:id="1"/>
      <w:r>
        <w:rPr>
          <w:rFonts w:ascii="Arial" w:hAnsi="Arial" w:cs="Arial"/>
          <w:b/>
          <w:sz w:val="36"/>
          <w:szCs w:val="36"/>
        </w:rPr>
        <w:t xml:space="preserve">Water System Inspection Record </w:t>
      </w:r>
      <w:r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0"/>
    <w:p w:rsidR="00AC46C8" w:rsidRPr="0061087C" w:rsidRDefault="00AC46C8" w:rsidP="00AC46C8">
      <w:pPr>
        <w:tabs>
          <w:tab w:val="right" w:leader="underscore" w:pos="14400"/>
        </w:tabs>
        <w:spacing w:after="200"/>
        <w:rPr>
          <w:rFonts w:ascii="Arial" w:hAnsi="Arial" w:cs="Arial"/>
          <w:b/>
        </w:rPr>
      </w:pPr>
    </w:p>
    <w:p w:rsidR="00AC46C8" w:rsidRPr="0061087C" w:rsidRDefault="00AC46C8" w:rsidP="00AC46C8">
      <w:pPr>
        <w:tabs>
          <w:tab w:val="right" w:leader="underscore" w:pos="14400"/>
        </w:tabs>
        <w:spacing w:after="200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 xml:space="preserve">Name and </w:t>
      </w:r>
      <w:r>
        <w:rPr>
          <w:rFonts w:ascii="Arial" w:hAnsi="Arial" w:cs="Arial"/>
          <w:b/>
        </w:rPr>
        <w:t>address</w:t>
      </w:r>
      <w:r w:rsidRPr="0061087C">
        <w:rPr>
          <w:rFonts w:ascii="Arial" w:hAnsi="Arial" w:cs="Arial"/>
          <w:b/>
        </w:rPr>
        <w:t xml:space="preserve"> of farm:</w:t>
      </w:r>
      <w:r w:rsidRPr="0061087C">
        <w:rPr>
          <w:b/>
          <w:noProof/>
        </w:rPr>
        <w:t xml:space="preserve"> </w:t>
      </w:r>
      <w:r w:rsidRPr="0061087C">
        <w:rPr>
          <w:rFonts w:ascii="Arial" w:hAnsi="Arial" w:cs="Arial"/>
          <w:b/>
        </w:rPr>
        <w:tab/>
      </w:r>
    </w:p>
    <w:p w:rsidR="00AC46C8" w:rsidRPr="0061087C" w:rsidRDefault="00AC46C8" w:rsidP="00AC46C8">
      <w:pPr>
        <w:spacing w:after="240"/>
        <w:jc w:val="center"/>
        <w:rPr>
          <w:rFonts w:ascii="Arial" w:hAnsi="Arial" w:cs="Arial"/>
        </w:rPr>
      </w:pPr>
      <w:r w:rsidRPr="0061087C">
        <w:rPr>
          <w:rFonts w:ascii="Arial" w:hAnsi="Arial" w:cs="Arial"/>
          <w:b/>
          <w:sz w:val="20"/>
          <w:szCs w:val="20"/>
        </w:rPr>
        <w:t xml:space="preserve">See farm policy for specific </w:t>
      </w:r>
      <w:proofErr w:type="gramStart"/>
      <w:r w:rsidRPr="0061087C">
        <w:rPr>
          <w:rFonts w:ascii="Arial" w:hAnsi="Arial" w:cs="Arial"/>
          <w:b/>
          <w:sz w:val="20"/>
          <w:szCs w:val="20"/>
        </w:rPr>
        <w:t xml:space="preserve">water </w:t>
      </w:r>
      <w:r>
        <w:rPr>
          <w:rFonts w:ascii="Arial" w:hAnsi="Arial" w:cs="Arial"/>
          <w:b/>
          <w:sz w:val="20"/>
          <w:szCs w:val="20"/>
        </w:rPr>
        <w:t>distribution system</w:t>
      </w:r>
      <w:r w:rsidRPr="0061087C">
        <w:rPr>
          <w:rFonts w:ascii="Arial" w:hAnsi="Arial" w:cs="Arial"/>
          <w:b/>
          <w:sz w:val="20"/>
          <w:szCs w:val="20"/>
        </w:rPr>
        <w:t xml:space="preserve"> inspection procedures</w:t>
      </w:r>
      <w:proofErr w:type="gramEnd"/>
      <w:r w:rsidRPr="0061087C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8"/>
        <w:gridCol w:w="1557"/>
        <w:gridCol w:w="2216"/>
        <w:gridCol w:w="3879"/>
        <w:gridCol w:w="2760"/>
        <w:gridCol w:w="1202"/>
      </w:tblGrid>
      <w:tr w:rsidR="00AC46C8" w:rsidRPr="0061087C" w:rsidTr="006527E9">
        <w:trPr>
          <w:trHeight w:val="706"/>
        </w:trPr>
        <w:tc>
          <w:tcPr>
            <w:tcW w:w="1293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55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414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Water Source and/or Distribution System</w:t>
            </w:r>
          </w:p>
        </w:tc>
        <w:tc>
          <w:tcPr>
            <w:tcW w:w="4418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3111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Corrective Actions Taken</w:t>
            </w:r>
          </w:p>
        </w:tc>
        <w:tc>
          <w:tcPr>
            <w:tcW w:w="1281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AC46C8" w:rsidRPr="0061087C" w:rsidTr="006527E9">
        <w:trPr>
          <w:trHeight w:val="706"/>
        </w:trPr>
        <w:tc>
          <w:tcPr>
            <w:tcW w:w="1293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7:00 AM</w:t>
            </w:r>
          </w:p>
        </w:tc>
        <w:tc>
          <w:tcPr>
            <w:tcW w:w="2414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Well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1, north field</w:t>
            </w:r>
          </w:p>
        </w:tc>
        <w:tc>
          <w:tcPr>
            <w:tcW w:w="4418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Well casing in </w:t>
            </w:r>
            <w:r>
              <w:rPr>
                <w:rFonts w:ascii="Arial" w:hAnsi="Arial" w:cs="Arial"/>
                <w:i/>
                <w:sz w:val="20"/>
                <w:szCs w:val="20"/>
              </w:rPr>
              <w:t>good shape, backflow prevention device in place, no broken pipes</w:t>
            </w:r>
          </w:p>
        </w:tc>
        <w:tc>
          <w:tcPr>
            <w:tcW w:w="3111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None</w:t>
            </w:r>
          </w:p>
        </w:tc>
        <w:tc>
          <w:tcPr>
            <w:tcW w:w="1281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AC46C8" w:rsidRPr="0061087C" w:rsidTr="006527E9">
        <w:trPr>
          <w:trHeight w:val="706"/>
        </w:trPr>
        <w:tc>
          <w:tcPr>
            <w:tcW w:w="1293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9:00 AM</w:t>
            </w:r>
          </w:p>
        </w:tc>
        <w:tc>
          <w:tcPr>
            <w:tcW w:w="2414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Pond</w:t>
            </w:r>
            <w:r>
              <w:rPr>
                <w:rFonts w:ascii="Arial" w:hAnsi="Arial" w:cs="Arial"/>
                <w:i/>
                <w:sz w:val="20"/>
                <w:szCs w:val="20"/>
              </w:rPr>
              <w:t>, south field</w:t>
            </w:r>
          </w:p>
        </w:tc>
        <w:tc>
          <w:tcPr>
            <w:tcW w:w="4418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Significant geese presence</w:t>
            </w:r>
          </w:p>
        </w:tc>
        <w:tc>
          <w:tcPr>
            <w:tcW w:w="3111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Intro</w:t>
            </w:r>
            <w:r>
              <w:rPr>
                <w:rFonts w:ascii="Arial" w:hAnsi="Arial" w:cs="Arial"/>
                <w:i/>
                <w:sz w:val="20"/>
                <w:szCs w:val="20"/>
              </w:rPr>
              <w:t>duced swan decoys. Will monitor</w:t>
            </w:r>
          </w:p>
        </w:tc>
        <w:tc>
          <w:tcPr>
            <w:tcW w:w="1281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AC46C8" w:rsidRPr="0061087C" w:rsidTr="006527E9">
        <w:trPr>
          <w:trHeight w:val="706"/>
        </w:trPr>
        <w:tc>
          <w:tcPr>
            <w:tcW w:w="1293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6C8" w:rsidRPr="0061087C" w:rsidTr="006527E9">
        <w:trPr>
          <w:trHeight w:val="706"/>
        </w:trPr>
        <w:tc>
          <w:tcPr>
            <w:tcW w:w="1293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AC46C8" w:rsidRPr="0061087C" w:rsidRDefault="00AC46C8" w:rsidP="006527E9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6C8" w:rsidRPr="0061087C" w:rsidTr="006527E9">
        <w:trPr>
          <w:trHeight w:val="706"/>
        </w:trPr>
        <w:tc>
          <w:tcPr>
            <w:tcW w:w="1293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6C8" w:rsidRPr="0061087C" w:rsidTr="006527E9">
        <w:trPr>
          <w:trHeight w:val="706"/>
        </w:trPr>
        <w:tc>
          <w:tcPr>
            <w:tcW w:w="1293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6C8" w:rsidRPr="0061087C" w:rsidTr="006527E9">
        <w:trPr>
          <w:trHeight w:val="706"/>
        </w:trPr>
        <w:tc>
          <w:tcPr>
            <w:tcW w:w="1293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6C8" w:rsidRPr="0061087C" w:rsidTr="006527E9">
        <w:trPr>
          <w:trHeight w:val="706"/>
        </w:trPr>
        <w:tc>
          <w:tcPr>
            <w:tcW w:w="1293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AC46C8" w:rsidRPr="0061087C" w:rsidRDefault="00AC46C8" w:rsidP="006527E9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22B0" w:rsidRDefault="00AC46C8" w:rsidP="00AC46C8"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38E0" wp14:editId="36A0BE32">
                <wp:simplePos x="0" y="0"/>
                <wp:positionH relativeFrom="column">
                  <wp:posOffset>-457200</wp:posOffset>
                </wp:positionH>
                <wp:positionV relativeFrom="paragraph">
                  <wp:posOffset>483235</wp:posOffset>
                </wp:positionV>
                <wp:extent cx="100584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6C8" w:rsidRDefault="00AC46C8" w:rsidP="00AC46C8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</w:t>
                            </w:r>
                            <w:proofErr w:type="gramStart"/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)(</w:t>
                            </w:r>
                            <w:proofErr w:type="gramEnd"/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:rsidR="00AC46C8" w:rsidRPr="0061087C" w:rsidRDefault="00AC46C8" w:rsidP="00AC46C8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On-Farm Decision Tree Project: Agricultural Water for Production—v4 07/17/2014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:rsidR="00AC46C8" w:rsidRDefault="00AC46C8" w:rsidP="00AC4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638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38.05pt;width:11in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" filled="f" stroked="f">
                <v:textbox>
                  <w:txbxContent>
                    <w:p w:rsidR="00AC46C8" w:rsidRDefault="00AC46C8" w:rsidP="00AC46C8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</w:t>
                      </w:r>
                      <w:proofErr w:type="gramStart"/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)(</w:t>
                      </w:r>
                      <w:proofErr w:type="gramEnd"/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:rsidR="00AC46C8" w:rsidRPr="0061087C" w:rsidRDefault="00AC46C8" w:rsidP="00AC46C8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On-Farm Decision Tree Project: Agricultural Water for Production—v4 07/17/2014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:rsidR="00AC46C8" w:rsidRDefault="00AC46C8" w:rsidP="00AC46C8"/>
                  </w:txbxContent>
                </v:textbox>
                <w10:wrap type="square"/>
              </v:shape>
            </w:pict>
          </mc:Fallback>
        </mc:AlternateContent>
      </w:r>
      <w:r w:rsidRPr="0061087C">
        <w:rPr>
          <w:rFonts w:ascii="Arial" w:hAnsi="Arial" w:cs="Arial"/>
          <w:b/>
          <w:sz w:val="20"/>
          <w:szCs w:val="20"/>
        </w:rPr>
        <w:t>Reviewed by: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Title: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Date:</w:t>
      </w:r>
    </w:p>
    <w:sectPr w:rsidR="004E22B0" w:rsidSect="00AC46C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8"/>
    <w:rsid w:val="004E22B0"/>
    <w:rsid w:val="00AC46C8"/>
    <w:rsid w:val="00D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B343"/>
  <w15:chartTrackingRefBased/>
  <w15:docId w15:val="{FB5A9530-E587-4D71-9412-2351FC3C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Amherst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Higgins</dc:creator>
  <cp:keywords/>
  <dc:description/>
  <cp:lastModifiedBy>Genevieve Higgins</cp:lastModifiedBy>
  <cp:revision>2</cp:revision>
  <dcterms:created xsi:type="dcterms:W3CDTF">2018-05-03T19:29:00Z</dcterms:created>
  <dcterms:modified xsi:type="dcterms:W3CDTF">2018-05-04T20:27:00Z</dcterms:modified>
</cp:coreProperties>
</file>